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附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件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青海大学</w:t>
      </w:r>
      <w:r>
        <w:rPr>
          <w:rFonts w:ascii="宋体" w:hAnsi="宋体" w:eastAsia="宋体" w:cs="宋体"/>
          <w:b/>
          <w:bCs/>
          <w:color w:val="333333"/>
          <w:sz w:val="32"/>
          <w:szCs w:val="32"/>
        </w:rPr>
        <w:t>2018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年教学成果奖总结编写格式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1340485" cy="697230"/>
                <wp:effectExtent l="4445" t="4445" r="7620" b="222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48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微软雅黑"/>
                                <w:sz w:val="18"/>
                                <w:szCs w:val="18"/>
                              </w:rPr>
                              <w:t>标题：首行空一行；字体为仿宋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_GB2312</w:t>
                            </w:r>
                            <w:r>
                              <w:rPr>
                                <w:rFonts w:hint="eastAsia" w:cs="微软雅黑"/>
                                <w:sz w:val="18"/>
                                <w:szCs w:val="18"/>
                              </w:rPr>
                              <w:t>，三号，加粗，居中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pt;margin-top:11.85pt;height:54.9pt;width:105.55pt;z-index:1024;mso-width-relative:page;mso-height-relative:page;" fillcolor="#FFFFFF" filled="t" stroked="t" coordsize="21600,21600" o:gfxdata="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htbE2QAAAAkBAAAPAAAAAAAAAAEAIAAAACIAAABkcnMvZG93bnJldi54bWxQSwEC&#10;FAAUAAAACACHTuJA2CkaevMBAADo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微软雅黑"/>
                          <w:sz w:val="18"/>
                          <w:szCs w:val="18"/>
                        </w:rPr>
                        <w:t>标题：首行空一行；字体为仿宋</w:t>
                      </w:r>
                      <w:r>
                        <w:rPr>
                          <w:sz w:val="18"/>
                          <w:szCs w:val="18"/>
                        </w:rPr>
                        <w:t>_GB2312</w:t>
                      </w:r>
                      <w:r>
                        <w:rPr>
                          <w:rFonts w:hint="eastAsia" w:cs="微软雅黑"/>
                          <w:sz w:val="18"/>
                          <w:szCs w:val="18"/>
                        </w:rPr>
                        <w:t>，三号，加粗，居中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245745</wp:posOffset>
                </wp:positionV>
                <wp:extent cx="535940" cy="0"/>
                <wp:effectExtent l="0" t="38100" r="16510" b="381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9.55pt;margin-top:19.35pt;height:0pt;width:42.2pt;z-index:1024;mso-width-relative:page;mso-height-relative:page;" o:connectortype="straight" filled="f" stroked="t" coordsize="21600,21600" o:gfxdata="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bMyyTXAAAACQEAAA8AAAAAAAAAAQAgAAAAIgAAAGRycy9kb3ducmV2LnhtbFBLAQIUABQAAAAI&#10;AIdO4kCK9MwT7gEAAKs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项目名称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_GB2312" w:hAnsi="宋体" w:eastAsia="仿宋_GB2312"/>
          <w:b/>
          <w:bCs/>
          <w:sz w:val="32"/>
          <w:szCs w:val="32"/>
        </w:rPr>
        <w:tab/>
      </w:r>
    </w:p>
    <w:p>
      <w:pPr>
        <w:spacing w:line="360" w:lineRule="auto"/>
        <w:ind w:firstLine="440" w:firstLineChars="200"/>
        <w:rPr>
          <w:rFonts w:ascii="宋体" w:eastAsia="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1043940</wp:posOffset>
                </wp:positionV>
                <wp:extent cx="1814830" cy="690245"/>
                <wp:effectExtent l="4445" t="4445" r="9525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微软雅黑"/>
                                <w:sz w:val="18"/>
                                <w:szCs w:val="18"/>
                              </w:rPr>
                              <w:t>正文与标题间空一行；左对齐，首行缩进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微软雅黑"/>
                                <w:sz w:val="18"/>
                                <w:szCs w:val="18"/>
                              </w:rPr>
                              <w:t>字符；字体为宋体，小四，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1.5</w:t>
                            </w:r>
                            <w:r>
                              <w:rPr>
                                <w:rFonts w:hint="eastAsia" w:cs="微软雅黑"/>
                                <w:sz w:val="18"/>
                                <w:szCs w:val="18"/>
                              </w:rPr>
                              <w:t>倍行间距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1pt;margin-top:82.2pt;height:54.35pt;width:142.9pt;z-index:1024;mso-width-relative:page;mso-height-relative:page;" fillcolor="#FFFFFF" filled="t" stroked="t" coordsize="21600,21600" o:gfxdata="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NA/ldoAAAALAQAADwAAAAAAAAABACAAAAAiAAAAZHJzL2Rvd25yZXYueG1sUEsBAhQA&#10;FAAAAAgAh07iQEXbZijwAQAA6AM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微软雅黑"/>
                          <w:sz w:val="18"/>
                          <w:szCs w:val="18"/>
                        </w:rPr>
                        <w:t>正文与标题间空一行；左对齐，首行缩进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微软雅黑"/>
                          <w:sz w:val="18"/>
                          <w:szCs w:val="18"/>
                        </w:rPr>
                        <w:t>字符；字体为宋体，小四，</w:t>
                      </w:r>
                      <w:r>
                        <w:rPr>
                          <w:sz w:val="18"/>
                          <w:szCs w:val="18"/>
                        </w:rPr>
                        <w:t>1.5</w:t>
                      </w:r>
                      <w:r>
                        <w:rPr>
                          <w:rFonts w:hint="eastAsia" w:cs="微软雅黑"/>
                          <w:sz w:val="18"/>
                          <w:szCs w:val="18"/>
                        </w:rPr>
                        <w:t>倍行间距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666115</wp:posOffset>
                </wp:positionV>
                <wp:extent cx="0" cy="290830"/>
                <wp:effectExtent l="38100" t="0" r="38100" b="1397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9.5pt;margin-top:52.45pt;height:22.9pt;width:0pt;z-index:1024;mso-width-relative:page;mso-height-relative:page;" o:connectortype="straight" filled="f" stroked="t" coordsize="21600,21600" o:gfxdata="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ALp&#10;7dkAAAALAQAADwAAAAAAAAABACAAAAAiAAAAZHJzL2Rvd25yZXYueG1sUEsBAhQAFAAAAAgAh07i&#10;QCo+ij7oAQAAoQ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微软雅黑"/>
          <w:sz w:val="24"/>
          <w:szCs w:val="24"/>
        </w:rPr>
        <w:t>正文部分着重介绍教学成果的背景、主要解决的教学问题、具体方法、成果的创新点和实践推广应用效果四个部分，字数不多于</w:t>
      </w:r>
      <w:r>
        <w:rPr>
          <w:rFonts w:ascii="宋体" w:hAnsi="宋体" w:cs="宋体"/>
          <w:sz w:val="24"/>
          <w:szCs w:val="24"/>
        </w:rPr>
        <w:t>2000</w:t>
      </w:r>
      <w:r>
        <w:rPr>
          <w:rFonts w:hint="eastAsia" w:ascii="宋体" w:hAnsi="宋体" w:cs="微软雅黑"/>
          <w:sz w:val="24"/>
          <w:szCs w:val="24"/>
        </w:rPr>
        <w:t>字；并提供不低于</w:t>
      </w:r>
      <w:r>
        <w:rPr>
          <w:rFonts w:ascii="宋体" w:hAnsi="宋体" w:cs="宋体"/>
          <w:sz w:val="24"/>
          <w:szCs w:val="24"/>
        </w:rPr>
        <w:t>2M</w:t>
      </w:r>
      <w:r>
        <w:rPr>
          <w:rFonts w:hint="eastAsia" w:ascii="宋体" w:hAnsi="宋体" w:cs="微软雅黑"/>
          <w:sz w:val="24"/>
          <w:szCs w:val="24"/>
        </w:rPr>
        <w:t>的团队照片。</w:t>
      </w:r>
    </w:p>
    <w:p>
      <w:pPr>
        <w:spacing w:line="360" w:lineRule="auto"/>
        <w:ind w:firstLine="480" w:firstLineChars="200"/>
        <w:rPr>
          <w:rFonts w:ascii="宋体" w:eastAsia="宋体"/>
          <w:sz w:val="24"/>
          <w:szCs w:val="24"/>
        </w:rPr>
      </w:pPr>
    </w:p>
    <w:p>
      <w:pPr>
        <w:spacing w:line="360" w:lineRule="auto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A2096"/>
    <w:rsid w:val="22EA20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2018-11-13T03:43:00Z</dcterms:created>
  <dc:creator>刘通</dc:creator>
  <cp:lastModifiedBy>刘通</cp:lastModifiedBy>
  <dcterms:modified xsi:type="dcterms:W3CDTF">2018-11-13T03:54:06Z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