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30" w:rsidRDefault="00955CC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220F30" w:rsidRDefault="00955CC4">
      <w:pPr>
        <w:jc w:val="center"/>
        <w:rPr>
          <w:rFonts w:asciiTheme="majorEastAsia" w:eastAsiaTheme="majorEastAsia" w:hAnsiTheme="majorEastAsia" w:cstheme="minorBidi" w:hint="eastAsia"/>
          <w:b/>
          <w:sz w:val="36"/>
          <w:szCs w:val="36"/>
        </w:rPr>
      </w:pPr>
      <w:r>
        <w:rPr>
          <w:rFonts w:asciiTheme="majorEastAsia" w:eastAsiaTheme="majorEastAsia" w:hAnsiTheme="majorEastAsia" w:cstheme="minorBidi" w:hint="eastAsia"/>
          <w:b/>
          <w:sz w:val="36"/>
          <w:szCs w:val="36"/>
        </w:rPr>
        <w:t>青海大学教师教学技能竞赛</w:t>
      </w:r>
      <w:r>
        <w:rPr>
          <w:rFonts w:asciiTheme="majorEastAsia" w:eastAsiaTheme="majorEastAsia" w:hAnsiTheme="majorEastAsia" w:cstheme="minorBidi" w:hint="eastAsia"/>
          <w:b/>
          <w:sz w:val="36"/>
          <w:szCs w:val="36"/>
        </w:rPr>
        <w:t>课堂教学评分表</w:t>
      </w:r>
    </w:p>
    <w:p w:rsidR="00F66173" w:rsidRDefault="00F66173">
      <w:pPr>
        <w:jc w:val="center"/>
        <w:rPr>
          <w:rFonts w:asciiTheme="majorEastAsia" w:eastAsiaTheme="majorEastAsia" w:hAnsiTheme="majorEastAsia" w:cstheme="minorBidi"/>
          <w:b/>
          <w:sz w:val="36"/>
          <w:szCs w:val="36"/>
        </w:rPr>
      </w:pPr>
    </w:p>
    <w:p w:rsidR="00220F30" w:rsidRDefault="00220F30"/>
    <w:p w:rsidR="00220F30" w:rsidRDefault="00955CC4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选手编号</w:t>
      </w:r>
      <w:r>
        <w:rPr>
          <w:rFonts w:ascii="黑体" w:eastAsia="黑体" w:hAnsi="黑体" w:hint="eastAsia"/>
          <w:sz w:val="28"/>
          <w:szCs w:val="28"/>
        </w:rPr>
        <w:t>:</w:t>
      </w:r>
      <w:bookmarkStart w:id="0" w:name="_GoBack"/>
      <w:bookmarkEnd w:id="0"/>
    </w:p>
    <w:tbl>
      <w:tblPr>
        <w:tblW w:w="9376" w:type="dxa"/>
        <w:jc w:val="center"/>
        <w:tblLayout w:type="fixed"/>
        <w:tblLook w:val="04A0"/>
      </w:tblPr>
      <w:tblGrid>
        <w:gridCol w:w="1117"/>
        <w:gridCol w:w="1095"/>
        <w:gridCol w:w="5411"/>
        <w:gridCol w:w="983"/>
        <w:gridCol w:w="770"/>
      </w:tblGrid>
      <w:tr w:rsidR="00220F30">
        <w:trPr>
          <w:trHeight w:val="794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955CC4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项目</w:t>
            </w:r>
          </w:p>
        </w:tc>
        <w:tc>
          <w:tcPr>
            <w:tcW w:w="6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955CC4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评测要求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955CC4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分值（</w:t>
            </w:r>
            <w:r>
              <w:rPr>
                <w:rFonts w:ascii="黑体" w:eastAsia="黑体" w:hAnsi="黑体" w:hint="eastAsia"/>
                <w:b/>
                <w:szCs w:val="21"/>
              </w:rPr>
              <w:t>75</w:t>
            </w:r>
            <w:r>
              <w:rPr>
                <w:rFonts w:ascii="黑体" w:eastAsia="黑体" w:hAnsi="黑体" w:hint="eastAsia"/>
                <w:b/>
                <w:szCs w:val="21"/>
              </w:rPr>
              <w:t>）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955CC4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得分</w:t>
            </w:r>
          </w:p>
        </w:tc>
      </w:tr>
      <w:tr w:rsidR="00220F30">
        <w:trPr>
          <w:trHeight w:hRule="exact" w:val="425"/>
          <w:jc w:val="center"/>
        </w:trPr>
        <w:tc>
          <w:tcPr>
            <w:tcW w:w="11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955CC4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课堂</w:t>
            </w:r>
          </w:p>
          <w:p w:rsidR="00220F30" w:rsidRDefault="00955CC4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教学</w:t>
            </w:r>
          </w:p>
          <w:p w:rsidR="00220F30" w:rsidRDefault="00955CC4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(75</w:t>
            </w:r>
            <w:r>
              <w:rPr>
                <w:rFonts w:ascii="黑体" w:eastAsia="黑体" w:hAnsi="黑体" w:hint="eastAsia"/>
                <w:szCs w:val="21"/>
              </w:rPr>
              <w:t>分</w:t>
            </w:r>
            <w:r>
              <w:rPr>
                <w:rFonts w:ascii="黑体" w:eastAsia="黑体" w:hAnsi="黑体" w:hint="eastAsia"/>
                <w:szCs w:val="21"/>
              </w:rPr>
              <w:t>)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955CC4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教学</w:t>
            </w:r>
          </w:p>
          <w:p w:rsidR="00220F30" w:rsidRDefault="00955CC4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内容</w:t>
            </w:r>
          </w:p>
          <w:p w:rsidR="00220F30" w:rsidRDefault="00955CC4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(30</w:t>
            </w:r>
            <w:r>
              <w:rPr>
                <w:rFonts w:ascii="黑体" w:eastAsia="黑体" w:hAnsi="黑体" w:hint="eastAsia"/>
                <w:szCs w:val="21"/>
              </w:rPr>
              <w:t>分</w:t>
            </w:r>
            <w:r>
              <w:rPr>
                <w:rFonts w:ascii="黑体" w:eastAsia="黑体" w:hAnsi="黑体" w:hint="eastAsia"/>
                <w:szCs w:val="21"/>
              </w:rPr>
              <w:t>)</w:t>
            </w: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955CC4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理论联系实际，符合学生的特点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955CC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8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220F30">
            <w:pPr>
              <w:rPr>
                <w:rFonts w:ascii="黑体" w:eastAsia="黑体" w:hAnsi="黑体"/>
                <w:szCs w:val="21"/>
              </w:rPr>
            </w:pPr>
          </w:p>
          <w:p w:rsidR="00220F30" w:rsidRDefault="00220F30">
            <w:pPr>
              <w:rPr>
                <w:rFonts w:ascii="黑体" w:eastAsia="黑体" w:hAnsi="黑体"/>
                <w:szCs w:val="21"/>
              </w:rPr>
            </w:pPr>
          </w:p>
          <w:p w:rsidR="00220F30" w:rsidRDefault="00955CC4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　</w:t>
            </w:r>
          </w:p>
        </w:tc>
      </w:tr>
      <w:tr w:rsidR="00220F30">
        <w:trPr>
          <w:trHeight w:val="398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220F30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220F30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955CC4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注重学术性，内容充实，信息量大，渗透专业思想，为教学目标服务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955CC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8</w:t>
            </w:r>
          </w:p>
        </w:tc>
        <w:tc>
          <w:tcPr>
            <w:tcW w:w="77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220F30">
            <w:pPr>
              <w:rPr>
                <w:rFonts w:ascii="黑体" w:eastAsia="黑体" w:hAnsi="黑体"/>
                <w:szCs w:val="21"/>
              </w:rPr>
            </w:pPr>
          </w:p>
        </w:tc>
      </w:tr>
      <w:tr w:rsidR="00220F30">
        <w:trPr>
          <w:trHeight w:val="425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220F30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220F30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955CC4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反映或联系学科发展新思想、新概念、新成果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955CC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77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220F30">
            <w:pPr>
              <w:rPr>
                <w:rFonts w:ascii="黑体" w:eastAsia="黑体" w:hAnsi="黑体"/>
                <w:szCs w:val="21"/>
              </w:rPr>
            </w:pPr>
          </w:p>
        </w:tc>
      </w:tr>
      <w:tr w:rsidR="00220F30">
        <w:trPr>
          <w:trHeight w:val="425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220F30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220F30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955CC4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重点突出，条理清楚，内容承前启后，循序渐进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955CC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11</w:t>
            </w:r>
          </w:p>
        </w:tc>
        <w:tc>
          <w:tcPr>
            <w:tcW w:w="77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220F30">
            <w:pPr>
              <w:rPr>
                <w:rFonts w:ascii="黑体" w:eastAsia="黑体" w:hAnsi="黑体"/>
                <w:szCs w:val="21"/>
              </w:rPr>
            </w:pPr>
          </w:p>
        </w:tc>
      </w:tr>
      <w:tr w:rsidR="00220F30">
        <w:trPr>
          <w:trHeight w:val="680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220F30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955CC4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教学</w:t>
            </w:r>
          </w:p>
          <w:p w:rsidR="00220F30" w:rsidRDefault="00955CC4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组织</w:t>
            </w:r>
          </w:p>
          <w:p w:rsidR="00220F30" w:rsidRDefault="00955CC4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(30</w:t>
            </w:r>
            <w:r>
              <w:rPr>
                <w:rFonts w:ascii="黑体" w:eastAsia="黑体" w:hAnsi="黑体" w:hint="eastAsia"/>
                <w:szCs w:val="21"/>
              </w:rPr>
              <w:t>分</w:t>
            </w:r>
            <w:r>
              <w:rPr>
                <w:rFonts w:ascii="黑体" w:eastAsia="黑体" w:hAnsi="黑体" w:hint="eastAsia"/>
                <w:szCs w:val="21"/>
              </w:rPr>
              <w:t>)</w:t>
            </w: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955CC4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教学过程安排合理，方法运用灵活、恰当，教学设计方案体现完整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955CC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10</w:t>
            </w:r>
          </w:p>
        </w:tc>
        <w:tc>
          <w:tcPr>
            <w:tcW w:w="77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220F30" w:rsidRDefault="00955CC4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　</w:t>
            </w:r>
          </w:p>
          <w:p w:rsidR="00220F30" w:rsidRDefault="00955CC4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　</w:t>
            </w:r>
          </w:p>
        </w:tc>
      </w:tr>
      <w:tr w:rsidR="00220F30">
        <w:trPr>
          <w:trHeight w:val="410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220F30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220F30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955CC4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启发性强，能有效调动学生思维和学习积极性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955CC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10</w:t>
            </w:r>
          </w:p>
        </w:tc>
        <w:tc>
          <w:tcPr>
            <w:tcW w:w="77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220F30" w:rsidRDefault="00220F30">
            <w:pPr>
              <w:rPr>
                <w:rFonts w:ascii="黑体" w:eastAsia="黑体" w:hAnsi="黑体"/>
                <w:szCs w:val="21"/>
              </w:rPr>
            </w:pPr>
          </w:p>
        </w:tc>
      </w:tr>
      <w:tr w:rsidR="00220F30">
        <w:trPr>
          <w:trHeight w:val="410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220F30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220F30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955CC4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教学时间安排合理，课堂应变能力强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955CC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77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220F30" w:rsidRDefault="00220F30">
            <w:pPr>
              <w:rPr>
                <w:rFonts w:ascii="黑体" w:eastAsia="黑体" w:hAnsi="黑体"/>
                <w:szCs w:val="21"/>
              </w:rPr>
            </w:pPr>
          </w:p>
        </w:tc>
      </w:tr>
      <w:tr w:rsidR="00220F30">
        <w:trPr>
          <w:trHeight w:val="410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220F30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220F30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955CC4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熟练、有效地运用多媒体等现代教学手段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955CC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</w:t>
            </w:r>
          </w:p>
        </w:tc>
        <w:tc>
          <w:tcPr>
            <w:tcW w:w="77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220F30" w:rsidRDefault="00220F30">
            <w:pPr>
              <w:rPr>
                <w:rFonts w:ascii="黑体" w:eastAsia="黑体" w:hAnsi="黑体"/>
                <w:szCs w:val="21"/>
              </w:rPr>
            </w:pPr>
          </w:p>
        </w:tc>
      </w:tr>
      <w:tr w:rsidR="00220F30">
        <w:trPr>
          <w:trHeight w:val="680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220F30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220F30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955CC4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板书设计与教学内容紧密联系、结构合理，板书与多媒体相配合，简洁、工整、美观、大小适当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955CC4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77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220F30">
            <w:pPr>
              <w:rPr>
                <w:rFonts w:ascii="黑体" w:eastAsia="黑体" w:hAnsi="黑体"/>
                <w:szCs w:val="21"/>
              </w:rPr>
            </w:pPr>
          </w:p>
        </w:tc>
      </w:tr>
      <w:tr w:rsidR="00220F30">
        <w:trPr>
          <w:trHeight w:hRule="exact" w:val="680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220F30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955CC4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语言</w:t>
            </w:r>
          </w:p>
          <w:p w:rsidR="00220F30" w:rsidRDefault="00955CC4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教态</w:t>
            </w:r>
          </w:p>
          <w:p w:rsidR="00220F30" w:rsidRDefault="00955CC4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(10</w:t>
            </w:r>
            <w:r>
              <w:rPr>
                <w:rFonts w:ascii="黑体" w:eastAsia="黑体" w:hAnsi="黑体" w:hint="eastAsia"/>
                <w:szCs w:val="21"/>
              </w:rPr>
              <w:t>分</w:t>
            </w:r>
            <w:r>
              <w:rPr>
                <w:rFonts w:ascii="黑体" w:eastAsia="黑体" w:hAnsi="黑体" w:hint="eastAsia"/>
                <w:szCs w:val="21"/>
              </w:rPr>
              <w:t>)</w:t>
            </w: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955CC4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普通话讲课，语言清晰、流畅、准确、生动，语速节奏恰当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955CC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5</w:t>
            </w:r>
          </w:p>
        </w:tc>
        <w:tc>
          <w:tcPr>
            <w:tcW w:w="77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220F30" w:rsidRDefault="00220F30">
            <w:pPr>
              <w:rPr>
                <w:rFonts w:ascii="黑体" w:eastAsia="黑体" w:hAnsi="黑体"/>
                <w:szCs w:val="21"/>
              </w:rPr>
            </w:pPr>
          </w:p>
          <w:p w:rsidR="00220F30" w:rsidRDefault="00220F30">
            <w:pPr>
              <w:rPr>
                <w:rFonts w:ascii="黑体" w:eastAsia="黑体" w:hAnsi="黑体"/>
                <w:szCs w:val="21"/>
              </w:rPr>
            </w:pPr>
          </w:p>
        </w:tc>
      </w:tr>
      <w:tr w:rsidR="00220F30">
        <w:trPr>
          <w:trHeight w:val="425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220F30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220F30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955CC4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肢体语言运用合理、恰当，教态自然大方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955CC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77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220F30" w:rsidRDefault="00220F30">
            <w:pPr>
              <w:rPr>
                <w:rFonts w:ascii="黑体" w:eastAsia="黑体" w:hAnsi="黑体"/>
                <w:szCs w:val="21"/>
              </w:rPr>
            </w:pPr>
          </w:p>
        </w:tc>
      </w:tr>
      <w:tr w:rsidR="00220F30">
        <w:trPr>
          <w:trHeight w:val="425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220F30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220F30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955CC4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教态仪表自然得体，精神饱满，亲和力强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955CC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77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220F30">
            <w:pPr>
              <w:rPr>
                <w:rFonts w:ascii="黑体" w:eastAsia="黑体" w:hAnsi="黑体"/>
                <w:szCs w:val="21"/>
              </w:rPr>
            </w:pPr>
          </w:p>
        </w:tc>
      </w:tr>
      <w:tr w:rsidR="00220F30">
        <w:trPr>
          <w:trHeight w:val="1183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220F30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20F30" w:rsidRDefault="00955CC4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教学</w:t>
            </w:r>
          </w:p>
          <w:p w:rsidR="00220F30" w:rsidRDefault="00955CC4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特色</w:t>
            </w:r>
          </w:p>
          <w:p w:rsidR="00220F30" w:rsidRDefault="00955CC4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(5</w:t>
            </w:r>
            <w:r>
              <w:rPr>
                <w:rFonts w:ascii="黑体" w:eastAsia="黑体" w:hAnsi="黑体" w:hint="eastAsia"/>
                <w:szCs w:val="21"/>
              </w:rPr>
              <w:t>分</w:t>
            </w:r>
            <w:r>
              <w:rPr>
                <w:rFonts w:ascii="黑体" w:eastAsia="黑体" w:hAnsi="黑体" w:hint="eastAsia"/>
                <w:szCs w:val="21"/>
              </w:rPr>
              <w:t>)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955CC4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教学理念先进、风格突出、感染力强、教学效果好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955CC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220F30">
            <w:pPr>
              <w:rPr>
                <w:rFonts w:ascii="黑体" w:eastAsia="黑体" w:hAnsi="黑体"/>
                <w:szCs w:val="21"/>
              </w:rPr>
            </w:pPr>
          </w:p>
        </w:tc>
      </w:tr>
      <w:tr w:rsidR="00220F30">
        <w:trPr>
          <w:trHeight w:val="687"/>
          <w:jc w:val="center"/>
        </w:trPr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955CC4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评委签名</w:t>
            </w: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220F30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955CC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合计得分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F30" w:rsidRDefault="00220F30">
            <w:pPr>
              <w:rPr>
                <w:rFonts w:ascii="黑体" w:eastAsia="黑体" w:hAnsi="黑体"/>
                <w:szCs w:val="21"/>
              </w:rPr>
            </w:pPr>
          </w:p>
        </w:tc>
      </w:tr>
    </w:tbl>
    <w:p w:rsidR="00220F30" w:rsidRDefault="00955CC4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注：评委评分最多保留小数点后两位。</w:t>
      </w:r>
    </w:p>
    <w:p w:rsidR="00220F30" w:rsidRDefault="00220F30"/>
    <w:p w:rsidR="00220F30" w:rsidRDefault="00220F30"/>
    <w:sectPr w:rsidR="00220F30" w:rsidSect="00220F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CC4" w:rsidRDefault="00955CC4" w:rsidP="00F66173">
      <w:r>
        <w:separator/>
      </w:r>
    </w:p>
  </w:endnote>
  <w:endnote w:type="continuationSeparator" w:id="1">
    <w:p w:rsidR="00955CC4" w:rsidRDefault="00955CC4" w:rsidP="00F66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CC4" w:rsidRDefault="00955CC4" w:rsidP="00F66173">
      <w:r>
        <w:separator/>
      </w:r>
    </w:p>
  </w:footnote>
  <w:footnote w:type="continuationSeparator" w:id="1">
    <w:p w:rsidR="00955CC4" w:rsidRDefault="00955CC4" w:rsidP="00F661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561"/>
    <w:rsid w:val="00220F30"/>
    <w:rsid w:val="006B6B49"/>
    <w:rsid w:val="008F6CC8"/>
    <w:rsid w:val="00955CC4"/>
    <w:rsid w:val="00C21A3D"/>
    <w:rsid w:val="00CF5561"/>
    <w:rsid w:val="00E466BF"/>
    <w:rsid w:val="00F66173"/>
    <w:rsid w:val="3B9D6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3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20F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20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20F3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20F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>User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dcterms:created xsi:type="dcterms:W3CDTF">2018-10-16T07:01:00Z</dcterms:created>
  <dcterms:modified xsi:type="dcterms:W3CDTF">2019-09-19T02:15:00Z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